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92" w:rsidRPr="00BB2A92" w:rsidRDefault="00BB2A92" w:rsidP="00BB2A92">
      <w:pPr>
        <w:widowControl/>
        <w:tabs>
          <w:tab w:val="left" w:pos="6663"/>
          <w:tab w:val="left" w:pos="7372"/>
          <w:tab w:val="left" w:pos="8080"/>
        </w:tabs>
        <w:autoSpaceDE w:val="0"/>
        <w:autoSpaceDN w:val="0"/>
        <w:spacing w:before="240" w:line="360" w:lineRule="atLeast"/>
        <w:ind w:right="-198"/>
        <w:jc w:val="center"/>
        <w:textAlignment w:val="bottom"/>
        <w:rPr>
          <w:rFonts w:ascii="標楷體" w:eastAsia="標楷體" w:hAnsi="標楷體" w:cs="Times New Roman" w:hint="eastAsia"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-266701</wp:posOffset>
                </wp:positionV>
                <wp:extent cx="876300" cy="4667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92" w:rsidRPr="00BB2A92" w:rsidRDefault="00BB2A92" w:rsidP="00BB2A9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2A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2.25pt;margin-top:-21pt;width:6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">
                <v:textbox>
                  <w:txbxContent>
                    <w:p w:rsidR="00BB2A92" w:rsidRPr="00BB2A92" w:rsidRDefault="00BB2A92" w:rsidP="00BB2A9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2A9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B2A92">
        <w:rPr>
          <w:rFonts w:ascii="標楷體" w:eastAsia="標楷體" w:hAnsi="標楷體" w:cs="Times New Roman" w:hint="eastAsia"/>
          <w:kern w:val="0"/>
          <w:sz w:val="40"/>
          <w:szCs w:val="40"/>
        </w:rPr>
        <w:t>弘光科技大學創新育成中心</w:t>
      </w: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kern w:val="0"/>
          <w:sz w:val="46"/>
          <w:szCs w:val="20"/>
          <w:u w:val="single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kern w:val="0"/>
          <w:sz w:val="46"/>
          <w:szCs w:val="20"/>
          <w:u w:val="single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kern w:val="0"/>
          <w:sz w:val="40"/>
          <w:szCs w:val="20"/>
        </w:rPr>
      </w:pPr>
      <w:bookmarkStart w:id="0" w:name="_GoBack"/>
      <w:r w:rsidRPr="00BB2A92">
        <w:rPr>
          <w:rFonts w:ascii="標楷體" w:eastAsia="標楷體" w:hAnsi="標楷體" w:cs="Times New Roman" w:hint="eastAsia"/>
          <w:kern w:val="0"/>
          <w:sz w:val="46"/>
          <w:szCs w:val="20"/>
          <w:u w:val="single"/>
        </w:rPr>
        <w:t>中小企業申請進駐營運計畫構想書</w:t>
      </w:r>
    </w:p>
    <w:bookmarkEnd w:id="0"/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  <w:r w:rsidRPr="00BB2A92">
        <w:rPr>
          <w:rFonts w:ascii="標楷體" w:eastAsia="標楷體" w:hAnsi="標楷體" w:cs="Times New Roman"/>
          <w:kern w:val="0"/>
          <w:sz w:val="40"/>
          <w:szCs w:val="20"/>
        </w:rPr>
        <w:t>公司名稱 (申請公司全名)</w:t>
      </w: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 w:hint="eastAsia"/>
          <w:b/>
          <w:kern w:val="0"/>
          <w:sz w:val="36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b/>
          <w:kern w:val="0"/>
          <w:sz w:val="36"/>
          <w:szCs w:val="20"/>
        </w:rPr>
      </w:pPr>
      <w:r w:rsidRPr="00BB2A92">
        <w:rPr>
          <w:rFonts w:ascii="標楷體" w:eastAsia="標楷體" w:hAnsi="標楷體" w:cs="Times New Roman" w:hint="eastAsia"/>
          <w:b/>
          <w:kern w:val="0"/>
          <w:sz w:val="36"/>
          <w:szCs w:val="20"/>
        </w:rPr>
        <w:t>預</w:t>
      </w:r>
      <w:r w:rsidRPr="00BB2A92">
        <w:rPr>
          <w:rFonts w:ascii="標楷體" w:eastAsia="標楷體" w:hAnsi="標楷體" w:cs="Times New Roman"/>
          <w:b/>
          <w:kern w:val="0"/>
          <w:sz w:val="36"/>
          <w:szCs w:val="20"/>
        </w:rPr>
        <w:t>計</w:t>
      </w:r>
      <w:r w:rsidRPr="00BB2A92">
        <w:rPr>
          <w:rFonts w:ascii="標楷體" w:eastAsia="標楷體" w:hAnsi="標楷體" w:cs="Times New Roman" w:hint="eastAsia"/>
          <w:b/>
          <w:kern w:val="0"/>
          <w:sz w:val="36"/>
          <w:szCs w:val="20"/>
        </w:rPr>
        <w:t>進駐</w:t>
      </w:r>
      <w:r w:rsidRPr="00BB2A92">
        <w:rPr>
          <w:rFonts w:ascii="標楷體" w:eastAsia="標楷體" w:hAnsi="標楷體" w:cs="Times New Roman"/>
          <w:b/>
          <w:kern w:val="0"/>
          <w:sz w:val="36"/>
          <w:szCs w:val="20"/>
        </w:rPr>
        <w:t>期間：自  年  月  日至  年  月  日止</w:t>
      </w: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BB2A92" w:rsidRPr="00BB2A92" w:rsidRDefault="00BB2A92" w:rsidP="00BB2A9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BB2A92" w:rsidRPr="00BB2A92" w:rsidRDefault="00BB2A92" w:rsidP="00BB2A92">
      <w:pPr>
        <w:kinsoku w:val="0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BB2A92" w:rsidRPr="00BB2A92" w:rsidRDefault="00BB2A92" w:rsidP="00BB2A92">
      <w:pPr>
        <w:kinsoku w:val="0"/>
        <w:jc w:val="center"/>
        <w:rPr>
          <w:rFonts w:ascii="標楷體" w:eastAsia="標楷體" w:hAnsi="標楷體" w:cs="Times New Roman"/>
          <w:b/>
          <w:kern w:val="0"/>
          <w:sz w:val="40"/>
          <w:szCs w:val="20"/>
        </w:rPr>
      </w:pPr>
      <w:r w:rsidRPr="00BB2A92">
        <w:rPr>
          <w:rFonts w:ascii="標楷體" w:eastAsia="標楷體" w:hAnsi="標楷體" w:cs="Times New Roman"/>
          <w:b/>
          <w:kern w:val="0"/>
          <w:sz w:val="40"/>
          <w:szCs w:val="20"/>
        </w:rPr>
        <w:t>中 華 民 國    年   月</w:t>
      </w:r>
    </w:p>
    <w:p w:rsidR="00BB2A92" w:rsidRDefault="00BB2A92" w:rsidP="00BB2A92">
      <w:pPr>
        <w:jc w:val="center"/>
        <w:rPr>
          <w:rFonts w:ascii="標楷體" w:eastAsia="標楷體" w:hAnsi="標楷體" w:cs="Times New Roman" w:hint="eastAsia"/>
          <w:kern w:val="0"/>
          <w:sz w:val="36"/>
          <w:szCs w:val="36"/>
        </w:rPr>
      </w:pPr>
    </w:p>
    <w:p w:rsidR="00BB2A92" w:rsidRPr="00BB2A92" w:rsidRDefault="00BB2A92" w:rsidP="00BB2A92">
      <w:pPr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BB2A92">
        <w:rPr>
          <w:rFonts w:ascii="標楷體" w:eastAsia="標楷體" w:hAnsi="標楷體" w:cs="Times New Roman"/>
          <w:kern w:val="0"/>
          <w:sz w:val="36"/>
          <w:szCs w:val="36"/>
        </w:rPr>
        <w:lastRenderedPageBreak/>
        <w:t>計畫書目錄</w:t>
      </w:r>
    </w:p>
    <w:p w:rsidR="00BB2A92" w:rsidRPr="00BB2A92" w:rsidRDefault="00BB2A92" w:rsidP="00BB2A92">
      <w:pPr>
        <w:tabs>
          <w:tab w:val="right" w:pos="9300"/>
        </w:tabs>
        <w:kinsoku w:val="0"/>
        <w:adjustRightInd w:val="0"/>
        <w:snapToGrid w:val="0"/>
        <w:textAlignment w:val="baseline"/>
        <w:rPr>
          <w:rFonts w:ascii="標楷體" w:eastAsia="標楷體" w:hAnsi="標楷體" w:cs="Times New Roman" w:hint="eastAsia"/>
          <w:kern w:val="0"/>
          <w:sz w:val="28"/>
          <w:szCs w:val="20"/>
        </w:rPr>
      </w:pPr>
    </w:p>
    <w:p w:rsidR="00BB2A92" w:rsidRPr="00BB2A92" w:rsidRDefault="00BB2A92" w:rsidP="00BB2A92">
      <w:pPr>
        <w:tabs>
          <w:tab w:val="right" w:pos="9300"/>
        </w:tabs>
        <w:kinsoku w:val="0"/>
        <w:adjustRightInd w:val="0"/>
        <w:snapToGrid w:val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壹、公司概況</w:t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tab/>
        <w:t>頁碼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一、基本資料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二、營運及財務狀況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三、經營團隊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四、研發能力與實績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五、經營理念、策略及其他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left" w:pos="1827"/>
          <w:tab w:val="left" w:pos="8907"/>
        </w:tabs>
        <w:kinsoku w:val="0"/>
        <w:adjustRightInd w:val="0"/>
        <w:snapToGrid w:val="0"/>
        <w:spacing w:before="12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貳、</w:t>
      </w:r>
      <w:r w:rsidRPr="00BB2A92">
        <w:rPr>
          <w:rFonts w:ascii="標楷體" w:eastAsia="標楷體" w:hAnsi="標楷體" w:cs="Times New Roman" w:hint="eastAsia"/>
          <w:kern w:val="0"/>
          <w:sz w:val="28"/>
          <w:szCs w:val="20"/>
        </w:rPr>
        <w:t>進駐育成中心</w:t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計畫內容與實施方法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一、背景與說明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二、產業現況、發展趨勢及競爭力分析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三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進駐弘光創新育成中心之考量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四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具體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實施方式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五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行銷策略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六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財務規劃...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七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、風險評估與因應對策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八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、智慧財產權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檢索與管理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說明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left" w:pos="1827"/>
          <w:tab w:val="left" w:pos="8907"/>
        </w:tabs>
        <w:kinsoku w:val="0"/>
        <w:adjustRightInd w:val="0"/>
        <w:snapToGrid w:val="0"/>
        <w:spacing w:before="12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8"/>
          <w:szCs w:val="20"/>
        </w:rPr>
        <w:t>參</w:t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、附件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附件一、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tabs>
          <w:tab w:val="right" w:leader="dot" w:pos="9300"/>
        </w:tabs>
        <w:adjustRightInd w:val="0"/>
        <w:snapToGrid w:val="0"/>
        <w:ind w:leftChars="98" w:left="691" w:right="55" w:hangingChars="190" w:hanging="456"/>
        <w:jc w:val="both"/>
        <w:textAlignment w:val="baseline"/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</w:pP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>附件</w:t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二、</w:t>
      </w:r>
      <w:r w:rsidRPr="00BB2A92">
        <w:rPr>
          <w:rFonts w:ascii="標楷體" w:eastAsia="標楷體" w:hAnsi="標楷體" w:cs="Times New Roman"/>
          <w:caps/>
          <w:color w:val="000000"/>
          <w:kern w:val="0"/>
          <w:szCs w:val="20"/>
        </w:rPr>
        <w:tab/>
      </w:r>
      <w:r w:rsidRPr="00BB2A92">
        <w:rPr>
          <w:rFonts w:ascii="標楷體" w:eastAsia="標楷體" w:hAnsi="標楷體" w:cs="Times New Roman" w:hint="eastAsia"/>
          <w:caps/>
          <w:color w:val="000000"/>
          <w:kern w:val="0"/>
          <w:szCs w:val="20"/>
        </w:rPr>
        <w:t>○○</w:t>
      </w:r>
    </w:p>
    <w:p w:rsidR="00BB2A92" w:rsidRPr="00BB2A92" w:rsidRDefault="00BB2A92" w:rsidP="00BB2A92">
      <w:pPr>
        <w:rPr>
          <w:rFonts w:ascii="標楷體" w:eastAsia="標楷體" w:hAnsi="標楷體" w:cs="Times New Roman" w:hint="eastAsia"/>
          <w:kern w:val="0"/>
          <w:sz w:val="30"/>
          <w:szCs w:val="20"/>
        </w:rPr>
      </w:pPr>
    </w:p>
    <w:p w:rsidR="00BB2A92" w:rsidRPr="00BB2A92" w:rsidRDefault="00BB2A92" w:rsidP="00BB2A92">
      <w:pPr>
        <w:widowControl/>
        <w:tabs>
          <w:tab w:val="left" w:pos="6663"/>
          <w:tab w:val="left" w:pos="7372"/>
          <w:tab w:val="left" w:pos="8080"/>
        </w:tabs>
        <w:autoSpaceDE w:val="0"/>
        <w:autoSpaceDN w:val="0"/>
        <w:spacing w:before="240" w:line="360" w:lineRule="atLeast"/>
        <w:ind w:right="-198"/>
        <w:jc w:val="center"/>
        <w:textAlignment w:val="bottom"/>
        <w:rPr>
          <w:rFonts w:ascii="標楷體" w:eastAsia="標楷體" w:hAnsi="標楷體" w:cs="Times New Roman"/>
          <w:color w:val="0000FF"/>
          <w:kern w:val="0"/>
          <w:sz w:val="46"/>
          <w:szCs w:val="20"/>
          <w:u w:val="single"/>
        </w:rPr>
      </w:pPr>
      <w:r w:rsidRPr="00BB2A92">
        <w:rPr>
          <w:rFonts w:ascii="標楷體" w:eastAsia="標楷體" w:hAnsi="標楷體" w:cs="Times New Roman"/>
          <w:color w:val="0000FF"/>
          <w:kern w:val="0"/>
          <w:sz w:val="46"/>
          <w:szCs w:val="20"/>
          <w:u w:val="single"/>
        </w:rPr>
        <w:t>計畫書撰寫說明</w:t>
      </w:r>
    </w:p>
    <w:p w:rsidR="00BB2A92" w:rsidRPr="00BB2A92" w:rsidRDefault="00BB2A92" w:rsidP="00BB2A92">
      <w:pPr>
        <w:tabs>
          <w:tab w:val="left" w:pos="225"/>
        </w:tabs>
        <w:kinsoku w:val="0"/>
        <w:snapToGrid w:val="0"/>
        <w:ind w:right="-68"/>
        <w:jc w:val="both"/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</w:pP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一、申請者依公司為(a)已成立1年以上並營運中、(b)尚未登記成立或成立未滿1年，選用不同格式填寫。</w:t>
      </w: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二、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請以A4規格紙張</w:t>
      </w:r>
      <w:proofErr w:type="gramStart"/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直式橫書</w:t>
      </w:r>
      <w:proofErr w:type="gramEnd"/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（由左至右），並編頁碼。</w:t>
      </w: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三、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各項市場調查資料應註明資料來源及資料日期。</w:t>
      </w: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四、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各項資料應注意前後一致，按實編列或填</w:t>
      </w:r>
      <w:proofErr w:type="gramStart"/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註</w:t>
      </w:r>
      <w:proofErr w:type="gramEnd"/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。</w:t>
      </w: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五、申請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公司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或其相關關係企業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若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曾申請進駐育成中心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(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已畢業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、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進駐中、審查未通過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、公司自行撤件等)，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應說明</w:t>
      </w:r>
      <w:r w:rsidRPr="00BB2A92">
        <w:rPr>
          <w:rFonts w:ascii="標楷體" w:eastAsia="標楷體" w:hAnsi="標楷體" w:cs="Times New Roman"/>
          <w:color w:val="0000FF"/>
          <w:kern w:val="0"/>
          <w:sz w:val="28"/>
          <w:szCs w:val="28"/>
        </w:rPr>
        <w:t>計畫差異。</w:t>
      </w:r>
    </w:p>
    <w:p w:rsidR="00BB2A92" w:rsidRPr="00BB2A92" w:rsidRDefault="00BB2A92" w:rsidP="00BB2A92">
      <w:pPr>
        <w:adjustRightInd w:val="0"/>
        <w:spacing w:line="400" w:lineRule="exact"/>
        <w:ind w:left="599" w:hangingChars="214" w:hanging="599"/>
        <w:jc w:val="both"/>
        <w:textAlignment w:val="baseline"/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六、藍色說明文字請於計畫書撰寫完成後刪除。</w:t>
      </w:r>
    </w:p>
    <w:p w:rsidR="00BB2A92" w:rsidRPr="00BB2A92" w:rsidRDefault="00BB2A92" w:rsidP="00BB2A92">
      <w:pPr>
        <w:numPr>
          <w:ilvl w:val="0"/>
          <w:numId w:val="1"/>
        </w:numPr>
        <w:kinsoku w:val="0"/>
        <w:snapToGrid w:val="0"/>
        <w:ind w:right="-220"/>
        <w:rPr>
          <w:rFonts w:ascii="標楷體" w:eastAsia="標楷體" w:hAnsi="標楷體" w:cs="Times New Roman" w:hint="eastAsia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br w:type="page"/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lastRenderedPageBreak/>
        <w:t>公司概況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（依公司情況擇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一</w:t>
      </w:r>
      <w:proofErr w:type="gramEnd"/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格式撰寫）</w:t>
      </w:r>
    </w:p>
    <w:p w:rsidR="00BB2A92" w:rsidRPr="00BB2A92" w:rsidRDefault="00BB2A92" w:rsidP="00BB2A92">
      <w:pPr>
        <w:kinsoku w:val="0"/>
        <w:ind w:right="-220"/>
        <w:jc w:val="right"/>
        <w:rPr>
          <w:rFonts w:ascii="標楷體" w:eastAsia="標楷體" w:hAnsi="標楷體" w:cs="Times New Roman" w:hint="eastAsia"/>
          <w:color w:val="FF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olor w:val="FF0000"/>
          <w:kern w:val="0"/>
          <w:szCs w:val="20"/>
        </w:rPr>
        <w:t>※ 公司已成立1年以上並營運中</w:t>
      </w:r>
    </w:p>
    <w:p w:rsidR="00BB2A92" w:rsidRPr="00BB2A92" w:rsidRDefault="00BB2A92" w:rsidP="00BB2A92">
      <w:pPr>
        <w:kinsoku w:val="0"/>
        <w:adjustRightInd w:val="0"/>
        <w:snapToGrid w:val="0"/>
        <w:ind w:leftChars="200" w:left="480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公司名稱：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ＯＯＯＯ</w:t>
      </w:r>
      <w:proofErr w:type="gramEnd"/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(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股</w:t>
      </w: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)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公司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一、基本資料</w:t>
      </w:r>
    </w:p>
    <w:p w:rsidR="00BB2A92" w:rsidRPr="00BB2A92" w:rsidRDefault="00BB2A92" w:rsidP="00BB2A92">
      <w:pPr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)公司簡介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1.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創立日期：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年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月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2.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</w:t>
      </w:r>
      <w:r w:rsidRPr="00BB2A92">
        <w:rPr>
          <w:rFonts w:ascii="標楷體" w:eastAsia="標楷體" w:hAnsi="標楷體" w:cs="Times New Roman"/>
          <w:kern w:val="0"/>
          <w:szCs w:val="20"/>
        </w:rPr>
        <w:t>年實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收資本額：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元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3.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負責人：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ＯＯＯ</w:t>
      </w:r>
      <w:proofErr w:type="gramEnd"/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 xml:space="preserve"> (二)主要股東及持股比例</w:t>
      </w:r>
    </w:p>
    <w:tbl>
      <w:tblPr>
        <w:tblW w:w="0" w:type="auto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2693"/>
        <w:gridCol w:w="2552"/>
      </w:tblGrid>
      <w:tr w:rsidR="00BB2A92" w:rsidRPr="00BB2A92" w:rsidTr="00F37B3F">
        <w:tblPrEx>
          <w:tblCellMar>
            <w:top w:w="0" w:type="dxa"/>
            <w:bottom w:w="0" w:type="dxa"/>
          </w:tblCellMar>
        </w:tblPrEx>
        <w:tc>
          <w:tcPr>
            <w:tcW w:w="3146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主要股東名稱</w:t>
            </w:r>
          </w:p>
        </w:tc>
        <w:tc>
          <w:tcPr>
            <w:tcW w:w="2693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持有股份</w:t>
            </w:r>
          </w:p>
        </w:tc>
        <w:tc>
          <w:tcPr>
            <w:tcW w:w="2552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持股比例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c>
          <w:tcPr>
            <w:tcW w:w="3146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c>
          <w:tcPr>
            <w:tcW w:w="3146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c>
          <w:tcPr>
            <w:tcW w:w="3146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c>
          <w:tcPr>
            <w:tcW w:w="3146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合   計</w:t>
            </w:r>
          </w:p>
        </w:tc>
        <w:tc>
          <w:tcPr>
            <w:tcW w:w="2693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A92" w:rsidRPr="00BB2A92" w:rsidRDefault="00BB2A92" w:rsidP="00BB2A92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(三)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公司沿革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二、營運及財務狀況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 w:hint="eastAsia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 w:hint="eastAsia"/>
          <w:kern w:val="0"/>
          <w:szCs w:val="20"/>
        </w:rPr>
        <w:t>)</w:t>
      </w:r>
      <w:r w:rsidRPr="00BB2A92">
        <w:rPr>
          <w:rFonts w:ascii="標楷體" w:eastAsia="標楷體" w:hAnsi="標楷體" w:cs="Times New Roman"/>
          <w:kern w:val="0"/>
          <w:szCs w:val="20"/>
        </w:rPr>
        <w:t>經營狀況：說明公司主要經營之產品項目、銷售業績及市場佔有率</w:t>
      </w:r>
      <w:r w:rsidRPr="00BB2A92">
        <w:rPr>
          <w:rFonts w:ascii="標楷體" w:eastAsia="標楷體" w:hAnsi="標楷體" w:cs="Times New Roman"/>
          <w:kern w:val="0"/>
          <w:szCs w:val="20"/>
        </w:rPr>
        <w:tab/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(二)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廠房、設備投資與產能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(三)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產品銷售方式、銷售據點及分佈、銷售通路與主要客戶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(四)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最近三年財務狀況</w:t>
      </w:r>
    </w:p>
    <w:p w:rsidR="00BB2A92" w:rsidRPr="00BB2A92" w:rsidRDefault="00BB2A92" w:rsidP="00BB2A92">
      <w:pPr>
        <w:tabs>
          <w:tab w:val="left" w:pos="1110"/>
        </w:tabs>
        <w:kinsoku w:val="0"/>
        <w:jc w:val="both"/>
        <w:rPr>
          <w:rFonts w:ascii="標楷體" w:eastAsia="標楷體" w:hAnsi="標楷體" w:cs="Times New Roman" w:hint="eastAsia"/>
          <w:kern w:val="0"/>
          <w:szCs w:val="24"/>
        </w:rPr>
      </w:pPr>
      <w:r w:rsidRPr="00BB2A92"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Pr="00BB2A92">
        <w:rPr>
          <w:rFonts w:ascii="標楷體" w:eastAsia="標楷體" w:hAnsi="標楷體" w:cs="Times New Roman"/>
          <w:kern w:val="0"/>
          <w:szCs w:val="24"/>
        </w:rPr>
        <w:t>1</w:t>
      </w:r>
      <w:r w:rsidRPr="00BB2A92">
        <w:rPr>
          <w:rFonts w:ascii="標楷體" w:eastAsia="標楷體" w:hAnsi="標楷體" w:cs="Times New Roman" w:hint="eastAsia"/>
          <w:kern w:val="0"/>
          <w:szCs w:val="24"/>
        </w:rPr>
        <w:t>.</w:t>
      </w:r>
      <w:r w:rsidRPr="00BB2A92">
        <w:rPr>
          <w:rFonts w:ascii="標楷體" w:eastAsia="標楷體" w:hAnsi="標楷體" w:cs="Times New Roman" w:hint="eastAsia"/>
          <w:kern w:val="0"/>
          <w:szCs w:val="24"/>
        </w:rPr>
        <w:tab/>
      </w:r>
      <w:r w:rsidRPr="00BB2A92">
        <w:rPr>
          <w:rFonts w:ascii="標楷體" w:eastAsia="標楷體" w:hAnsi="標楷體" w:cs="Times New Roman"/>
          <w:kern w:val="0"/>
          <w:szCs w:val="24"/>
        </w:rPr>
        <w:t>財務狀況</w:t>
      </w:r>
    </w:p>
    <w:p w:rsidR="00BB2A92" w:rsidRPr="00BB2A92" w:rsidRDefault="00BB2A92" w:rsidP="00BB2A92">
      <w:pPr>
        <w:widowControl/>
        <w:tabs>
          <w:tab w:val="left" w:pos="1005"/>
          <w:tab w:val="right" w:pos="9300"/>
        </w:tabs>
        <w:autoSpaceDE w:val="0"/>
        <w:autoSpaceDN w:val="0"/>
        <w:adjustRightInd w:val="0"/>
        <w:spacing w:line="240" w:lineRule="atLeast"/>
        <w:textAlignment w:val="bottom"/>
        <w:outlineLvl w:val="4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 xml:space="preserve">      (</w:t>
      </w:r>
      <w:r w:rsidRPr="00BB2A92">
        <w:rPr>
          <w:rFonts w:ascii="標楷體" w:eastAsia="標楷體" w:hAnsi="標楷體" w:cs="Times New Roman"/>
          <w:kern w:val="0"/>
          <w:szCs w:val="20"/>
        </w:rPr>
        <w:t>1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)</w:t>
      </w:r>
      <w:r w:rsidRPr="00BB2A92">
        <w:rPr>
          <w:rFonts w:ascii="標楷體" w:eastAsia="標楷體" w:hAnsi="標楷體" w:cs="Times New Roman"/>
          <w:kern w:val="0"/>
          <w:szCs w:val="20"/>
        </w:rPr>
        <w:t>簡明資產負債表</w:t>
      </w:r>
      <w:r>
        <w:rPr>
          <w:rFonts w:ascii="標楷體" w:eastAsia="標楷體" w:hAnsi="標楷體" w:cs="Times New Roman" w:hint="eastAsia"/>
          <w:kern w:val="0"/>
          <w:szCs w:val="20"/>
        </w:rPr>
        <w:t xml:space="preserve">                                    </w:t>
      </w:r>
      <w:r w:rsidRPr="00BB2A92">
        <w:rPr>
          <w:rFonts w:ascii="標楷體" w:eastAsia="標楷體" w:hAnsi="標楷體" w:cs="Times New Roman"/>
          <w:kern w:val="0"/>
          <w:szCs w:val="20"/>
        </w:rPr>
        <w:t>單位:仟元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2286"/>
        <w:gridCol w:w="2287"/>
        <w:gridCol w:w="2518"/>
      </w:tblGrid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right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年 度</w:t>
            </w:r>
          </w:p>
          <w:p w:rsidR="00BB2A92" w:rsidRPr="00BB2A92" w:rsidRDefault="00BB2A92" w:rsidP="00BB2A92">
            <w:pPr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項  目</w:t>
            </w:r>
          </w:p>
        </w:tc>
        <w:tc>
          <w:tcPr>
            <w:tcW w:w="70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 xml:space="preserve">最 近 三 年 度 財 </w:t>
            </w:r>
            <w:proofErr w:type="gramStart"/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務</w:t>
            </w:r>
            <w:proofErr w:type="gramEnd"/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 xml:space="preserve"> 資 料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24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流 動 資 產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固 定 資 產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其 他 資 產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流 動 負 債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長 期 負 債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其 他 負 債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股    本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保 留 盈 餘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資 產 總 額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負 債 總 額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napToGrid w:val="0"/>
              <w:spacing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股東權益總額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before="60" w:after="60" w:line="360" w:lineRule="atLeast"/>
              <w:ind w:left="1418" w:hanging="1418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B2A92" w:rsidRPr="00BB2A92" w:rsidRDefault="00BB2A92" w:rsidP="00BB2A92">
      <w:pPr>
        <w:keepNext/>
        <w:widowControl/>
        <w:tabs>
          <w:tab w:val="left" w:pos="1725"/>
          <w:tab w:val="right" w:pos="9300"/>
        </w:tabs>
        <w:autoSpaceDE w:val="0"/>
        <w:autoSpaceDN w:val="0"/>
        <w:spacing w:line="240" w:lineRule="atLeast"/>
        <w:textAlignment w:val="bottom"/>
        <w:outlineLvl w:val="4"/>
        <w:rPr>
          <w:rFonts w:ascii="標楷體" w:eastAsia="標楷體" w:hAnsi="標楷體" w:cs="Times New Roman"/>
          <w:kern w:val="0"/>
          <w:szCs w:val="20"/>
        </w:rPr>
      </w:pPr>
      <w:r>
        <w:rPr>
          <w:rFonts w:ascii="標楷體" w:eastAsia="標楷體" w:hAnsi="標楷體" w:cs="Times New Roman"/>
          <w:b/>
          <w:bCs/>
          <w:noProof/>
          <w:kern w:val="0"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F2C7E" wp14:editId="033AD5BD">
                <wp:simplePos x="0" y="0"/>
                <wp:positionH relativeFrom="column">
                  <wp:posOffset>47624</wp:posOffset>
                </wp:positionH>
                <wp:positionV relativeFrom="paragraph">
                  <wp:posOffset>49530</wp:posOffset>
                </wp:positionV>
                <wp:extent cx="3533775" cy="29527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92" w:rsidRPr="00BB2A92" w:rsidRDefault="00BB2A92" w:rsidP="00BB2A92">
                            <w:pPr>
                              <w:kinsoku w:val="0"/>
                              <w:adjustRightInd w:val="0"/>
                              <w:ind w:left="750"/>
                              <w:textAlignment w:val="baseline"/>
                              <w:rPr>
                                <w:kern w:val="0"/>
                                <w:position w:val="-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B2A92">
                              <w:rPr>
                                <w:rFonts w:ascii="標楷體" w:eastAsia="標楷體" w:hAnsi="標楷體"/>
                                <w:kern w:val="0"/>
                                <w:position w:val="-24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BB2A92">
                              <w:rPr>
                                <w:rFonts w:ascii="標楷體" w:eastAsia="標楷體" w:hAnsi="標楷體"/>
                                <w:kern w:val="0"/>
                                <w:position w:val="-24"/>
                                <w:sz w:val="20"/>
                                <w:szCs w:val="20"/>
                              </w:rPr>
                              <w:t>：請將年度由近至遠，並自左向右序列</w:t>
                            </w:r>
                            <w:r w:rsidRPr="00BB2A92">
                              <w:rPr>
                                <w:rFonts w:hAnsi="標楷體"/>
                                <w:kern w:val="0"/>
                                <w:position w:val="-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B2A92" w:rsidRPr="00B60368" w:rsidRDefault="00BB2A92" w:rsidP="00BB2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3.75pt;margin-top:3.9pt;width:27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" strokecolor="white">
                <v:textbox>
                  <w:txbxContent>
                    <w:p w:rsidR="00BB2A92" w:rsidRPr="00BB2A92" w:rsidRDefault="00BB2A92" w:rsidP="00BB2A92">
                      <w:pPr>
                        <w:kinsoku w:val="0"/>
                        <w:adjustRightInd w:val="0"/>
                        <w:ind w:left="750"/>
                        <w:textAlignment w:val="baseline"/>
                        <w:rPr>
                          <w:kern w:val="0"/>
                          <w:position w:val="-24"/>
                          <w:sz w:val="20"/>
                          <w:szCs w:val="20"/>
                        </w:rPr>
                      </w:pPr>
                      <w:proofErr w:type="gramStart"/>
                      <w:r w:rsidRPr="00BB2A92">
                        <w:rPr>
                          <w:rFonts w:ascii="標楷體" w:eastAsia="標楷體" w:hAnsi="標楷體"/>
                          <w:kern w:val="0"/>
                          <w:position w:val="-24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BB2A92">
                        <w:rPr>
                          <w:rFonts w:ascii="標楷體" w:eastAsia="標楷體" w:hAnsi="標楷體"/>
                          <w:kern w:val="0"/>
                          <w:position w:val="-24"/>
                          <w:sz w:val="20"/>
                          <w:szCs w:val="20"/>
                        </w:rPr>
                        <w:t>：請將年度由近至遠，並自左向右序列</w:t>
                      </w:r>
                      <w:r w:rsidRPr="00BB2A92">
                        <w:rPr>
                          <w:rFonts w:hAnsi="標楷體"/>
                          <w:kern w:val="0"/>
                          <w:position w:val="-24"/>
                          <w:sz w:val="20"/>
                          <w:szCs w:val="20"/>
                        </w:rPr>
                        <w:t>。</w:t>
                      </w:r>
                    </w:p>
                    <w:p w:rsidR="00BB2A92" w:rsidRPr="00B60368" w:rsidRDefault="00BB2A92" w:rsidP="00BB2A92"/>
                  </w:txbxContent>
                </v:textbox>
              </v:shape>
            </w:pict>
          </mc:Fallback>
        </mc:AlternateContent>
      </w:r>
      <w:r w:rsidRPr="00BB2A92">
        <w:rPr>
          <w:rFonts w:ascii="標楷體" w:eastAsia="標楷體" w:hAnsi="標楷體" w:cs="Times New Roman"/>
          <w:b/>
          <w:bCs/>
          <w:kern w:val="0"/>
          <w:sz w:val="30"/>
          <w:szCs w:val="36"/>
        </w:rPr>
        <w:br w:type="page"/>
      </w:r>
      <w:r w:rsidRPr="00BB2A92">
        <w:rPr>
          <w:rFonts w:ascii="標楷體" w:eastAsia="標楷體" w:hAnsi="標楷體" w:cs="Times New Roman" w:hint="eastAsia"/>
          <w:kern w:val="0"/>
          <w:szCs w:val="20"/>
        </w:rPr>
        <w:lastRenderedPageBreak/>
        <w:t>(</w:t>
      </w:r>
      <w:r w:rsidRPr="00BB2A92">
        <w:rPr>
          <w:rFonts w:ascii="標楷體" w:eastAsia="標楷體" w:hAnsi="標楷體" w:cs="Times New Roman"/>
          <w:kern w:val="0"/>
          <w:szCs w:val="20"/>
        </w:rPr>
        <w:t>2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)</w:t>
      </w:r>
      <w:r w:rsidRPr="00BB2A92">
        <w:rPr>
          <w:rFonts w:ascii="標楷體" w:eastAsia="標楷體" w:hAnsi="標楷體" w:cs="Times New Roman"/>
          <w:kern w:val="0"/>
          <w:szCs w:val="20"/>
        </w:rPr>
        <w:t>簡明損益表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>
        <w:rPr>
          <w:rFonts w:ascii="標楷體" w:eastAsia="標楷體" w:hAnsi="標楷體" w:cs="Times New Roman" w:hint="eastAsia"/>
          <w:kern w:val="0"/>
          <w:szCs w:val="20"/>
        </w:rPr>
        <w:t xml:space="preserve">                                           </w:t>
      </w:r>
      <w:r w:rsidRPr="00BB2A92">
        <w:rPr>
          <w:rFonts w:ascii="標楷體" w:eastAsia="標楷體" w:hAnsi="標楷體" w:cs="Times New Roman"/>
          <w:kern w:val="0"/>
          <w:szCs w:val="20"/>
        </w:rPr>
        <w:t>單位:仟元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00"/>
        <w:gridCol w:w="2268"/>
        <w:gridCol w:w="2127"/>
      </w:tblGrid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right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年 度</w:t>
            </w:r>
          </w:p>
          <w:p w:rsidR="00BB2A92" w:rsidRPr="00BB2A92" w:rsidRDefault="00BB2A92" w:rsidP="00BB2A92">
            <w:pPr>
              <w:autoSpaceDE w:val="0"/>
              <w:autoSpaceDN w:val="0"/>
              <w:adjustRightInd w:val="0"/>
              <w:spacing w:before="180" w:line="360" w:lineRule="atLeast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項 目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 xml:space="preserve">最 近 三 年 度 財 </w:t>
            </w:r>
            <w:proofErr w:type="gramStart"/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務</w:t>
            </w:r>
            <w:proofErr w:type="gramEnd"/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 xml:space="preserve"> 資 料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民國 XX 年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營業收入淨額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營  業  毛  利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營  業  損  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營 業 外 收 入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營 業 外 支 出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稅  前  損  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稅  後  損  益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ind w:right="66"/>
              <w:jc w:val="center"/>
              <w:textDirection w:val="lrTbV"/>
              <w:textAlignment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每 股 盈 餘(元)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A92" w:rsidRPr="00BB2A92" w:rsidRDefault="00BB2A92" w:rsidP="00BB2A92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B2A92" w:rsidRPr="00BB2A92" w:rsidRDefault="00BB2A92" w:rsidP="00BB2A92">
      <w:pPr>
        <w:kinsoku w:val="0"/>
        <w:adjustRightInd w:val="0"/>
        <w:ind w:left="750"/>
        <w:textAlignment w:val="baseline"/>
        <w:rPr>
          <w:rFonts w:ascii="標楷體" w:eastAsia="標楷體" w:hAnsi="標楷體" w:cs="Times New Roman"/>
          <w:kern w:val="0"/>
          <w:position w:val="-24"/>
          <w:sz w:val="20"/>
          <w:szCs w:val="20"/>
        </w:rPr>
      </w:pPr>
      <w:proofErr w:type="gramStart"/>
      <w:r w:rsidRPr="00BB2A92">
        <w:rPr>
          <w:rFonts w:ascii="標楷體" w:eastAsia="標楷體" w:hAnsi="標楷體" w:cs="Times New Roman"/>
          <w:kern w:val="0"/>
          <w:position w:val="-24"/>
          <w:sz w:val="20"/>
          <w:szCs w:val="20"/>
        </w:rPr>
        <w:t>註</w:t>
      </w:r>
      <w:proofErr w:type="gramEnd"/>
      <w:r w:rsidRPr="00BB2A92">
        <w:rPr>
          <w:rFonts w:ascii="標楷體" w:eastAsia="標楷體" w:hAnsi="標楷體" w:cs="Times New Roman"/>
          <w:kern w:val="0"/>
          <w:position w:val="-24"/>
          <w:sz w:val="20"/>
          <w:szCs w:val="20"/>
        </w:rPr>
        <w:t>：請將年度由近至遠，並自左向右序列。</w:t>
      </w:r>
    </w:p>
    <w:p w:rsidR="00BB2A92" w:rsidRPr="00BB2A92" w:rsidRDefault="00BB2A92" w:rsidP="00BB2A92">
      <w:pPr>
        <w:tabs>
          <w:tab w:val="left" w:pos="1350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三、經營團隊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)全公司組織圖及各部門工作執掌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(二)各部門主管學經歷及以往成就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(三)全公司人力分析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12"/>
        <w:gridCol w:w="1112"/>
        <w:gridCol w:w="1112"/>
        <w:gridCol w:w="1112"/>
        <w:gridCol w:w="1112"/>
        <w:gridCol w:w="1040"/>
      </w:tblGrid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職    別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博 士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碩 士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學 士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專 科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其 他</w:t>
            </w: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合  計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管理人員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研發人員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工程人員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其    他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合    計</w:t>
            </w: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</w:tbl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四、研發能力與實績</w:t>
      </w: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五、經營理念、策略及其他</w:t>
      </w:r>
    </w:p>
    <w:p w:rsidR="00BB2A92" w:rsidRPr="00BB2A92" w:rsidRDefault="00BB2A92" w:rsidP="00BB2A92">
      <w:pPr>
        <w:kinsoku w:val="0"/>
        <w:ind w:right="-220"/>
        <w:rPr>
          <w:rFonts w:ascii="標楷體" w:eastAsia="標楷體" w:hAnsi="標楷體" w:cs="Times New Roman" w:hint="eastAsia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br w:type="page"/>
      </w:r>
      <w:r w:rsidRPr="00BB2A92">
        <w:rPr>
          <w:rFonts w:ascii="標楷體" w:eastAsia="標楷體" w:hAnsi="標楷體" w:cs="Times New Roman" w:hint="eastAsia"/>
          <w:kern w:val="0"/>
          <w:sz w:val="28"/>
          <w:szCs w:val="20"/>
        </w:rPr>
        <w:lastRenderedPageBreak/>
        <w:t>壹、</w:t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公司概況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（依公司情況擇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一</w:t>
      </w:r>
      <w:proofErr w:type="gramEnd"/>
      <w:r w:rsidRPr="00BB2A92">
        <w:rPr>
          <w:rFonts w:ascii="標楷體" w:eastAsia="標楷體" w:hAnsi="標楷體" w:cs="Times New Roman" w:hint="eastAsia"/>
          <w:color w:val="0000FF"/>
          <w:kern w:val="0"/>
          <w:sz w:val="28"/>
          <w:szCs w:val="20"/>
        </w:rPr>
        <w:t>格式撰寫）</w:t>
      </w:r>
    </w:p>
    <w:p w:rsidR="00BB2A92" w:rsidRPr="00BB2A92" w:rsidRDefault="00BB2A92" w:rsidP="00BB2A92">
      <w:pPr>
        <w:kinsoku w:val="0"/>
        <w:ind w:right="-220"/>
        <w:jc w:val="right"/>
        <w:rPr>
          <w:rFonts w:ascii="標楷體" w:eastAsia="標楷體" w:hAnsi="標楷體" w:cs="Times New Roman" w:hint="eastAsia"/>
          <w:color w:val="FF0000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color w:val="FF0000"/>
          <w:kern w:val="0"/>
          <w:szCs w:val="20"/>
        </w:rPr>
        <w:t>※ 公司尚未成立或成立未滿1年</w:t>
      </w:r>
    </w:p>
    <w:p w:rsidR="00BB2A92" w:rsidRPr="00BB2A92" w:rsidRDefault="00BB2A92" w:rsidP="00BB2A92">
      <w:pPr>
        <w:kinsoku w:val="0"/>
        <w:adjustRightInd w:val="0"/>
        <w:snapToGrid w:val="0"/>
        <w:ind w:leftChars="200" w:left="480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公司名稱：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ＯＯＯＯ</w:t>
      </w:r>
      <w:proofErr w:type="gramEnd"/>
      <w:r w:rsidRPr="00BB2A92">
        <w:rPr>
          <w:rFonts w:ascii="標楷體" w:eastAsia="標楷體" w:hAnsi="標楷體" w:cs="Times New Roman" w:hint="eastAsia"/>
          <w:color w:val="000000"/>
          <w:kern w:val="0"/>
          <w:sz w:val="26"/>
          <w:szCs w:val="20"/>
        </w:rPr>
        <w:t>(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股</w:t>
      </w: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)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公司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一、基本資料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公司簡介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1.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創立日期：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年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月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／登記成立中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2.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實收資本額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／預計登記資本額</w:t>
      </w:r>
      <w:r w:rsidRPr="00BB2A92">
        <w:rPr>
          <w:rFonts w:ascii="標楷體" w:eastAsia="標楷體" w:hAnsi="標楷體" w:cs="Times New Roman"/>
          <w:kern w:val="0"/>
          <w:szCs w:val="20"/>
        </w:rPr>
        <w:t>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ＯＯＯＯ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元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200" w:hangingChars="150" w:hanging="36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3.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負責人：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ＯＯＯ</w:t>
      </w:r>
      <w:proofErr w:type="gramEnd"/>
      <w:r w:rsidRPr="00BB2A92">
        <w:rPr>
          <w:rFonts w:ascii="標楷體" w:eastAsia="標楷體" w:hAnsi="標楷體" w:cs="Times New Roman"/>
          <w:color w:val="0000FF"/>
          <w:kern w:val="0"/>
          <w:szCs w:val="20"/>
        </w:rPr>
        <w:br/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相關背景說明：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4. 主要股東組成：</w:t>
      </w:r>
    </w:p>
    <w:p w:rsidR="00BB2A92" w:rsidRPr="00BB2A92" w:rsidRDefault="00BB2A92" w:rsidP="00BB2A92">
      <w:pPr>
        <w:tabs>
          <w:tab w:val="left" w:pos="1275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二</w:t>
      </w:r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公司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設立緣起：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二、營運及財務狀況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 w:hint="eastAsia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 w:hint="eastAsia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經營狀況：說明公司主要產品項目、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技術能力及</w:t>
      </w:r>
      <w:r w:rsidRPr="00BB2A92">
        <w:rPr>
          <w:rFonts w:ascii="標楷體" w:eastAsia="標楷體" w:hAnsi="標楷體" w:cs="Times New Roman"/>
          <w:kern w:val="0"/>
          <w:szCs w:val="20"/>
        </w:rPr>
        <w:t>銷售業績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（若有）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(二)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廠房、設備投資與產能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(三)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產品銷售方式、銷售據點及分佈、銷售通路與主要客戶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(四)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財務狀況</w:t>
      </w:r>
    </w:p>
    <w:p w:rsidR="00BB2A92" w:rsidRPr="00BB2A92" w:rsidRDefault="00BB2A92" w:rsidP="00BB2A92">
      <w:pPr>
        <w:tabs>
          <w:tab w:val="left" w:pos="1350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350"/>
        </w:tabs>
        <w:kinsoku w:val="0"/>
        <w:ind w:leftChars="350" w:left="1080" w:hangingChars="100" w:hanging="24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三、經營團隊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)全公司組織圖及各部門工作執掌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(二)各部門主管學經歷及以往成就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(三)全公司人力分析</w:t>
      </w:r>
    </w:p>
    <w:p w:rsidR="00BB2A92" w:rsidRPr="00BB2A92" w:rsidRDefault="00BB2A92" w:rsidP="00BB2A92">
      <w:pPr>
        <w:tabs>
          <w:tab w:val="left" w:pos="1050"/>
        </w:tabs>
        <w:kinsoku w:val="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四、研發能力與實績</w:t>
      </w: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五、經營理念、策略及其他</w:t>
      </w:r>
    </w:p>
    <w:p w:rsidR="00BB2A92" w:rsidRPr="00BB2A92" w:rsidRDefault="00BB2A92" w:rsidP="00BB2A92">
      <w:pPr>
        <w:tabs>
          <w:tab w:val="left" w:pos="1827"/>
          <w:tab w:val="left" w:pos="8907"/>
        </w:tabs>
        <w:kinsoku w:val="0"/>
        <w:adjustRightInd w:val="0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/>
          <w:kern w:val="0"/>
          <w:sz w:val="22"/>
          <w:szCs w:val="20"/>
        </w:rPr>
        <w:br w:type="page"/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lastRenderedPageBreak/>
        <w:t>貳、</w:t>
      </w:r>
      <w:r w:rsidRPr="00BB2A92">
        <w:rPr>
          <w:rFonts w:ascii="標楷體" w:eastAsia="標楷體" w:hAnsi="標楷體" w:cs="Times New Roman" w:hint="eastAsia"/>
          <w:kern w:val="0"/>
          <w:sz w:val="28"/>
          <w:szCs w:val="20"/>
        </w:rPr>
        <w:t>進駐育成中心</w:t>
      </w:r>
      <w:r w:rsidRPr="00BB2A92">
        <w:rPr>
          <w:rFonts w:ascii="標楷體" w:eastAsia="標楷體" w:hAnsi="標楷體" w:cs="Times New Roman"/>
          <w:kern w:val="0"/>
          <w:sz w:val="28"/>
          <w:szCs w:val="20"/>
        </w:rPr>
        <w:t>計畫內容與實施方式</w:t>
      </w: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一、背景與說明：</w:t>
      </w:r>
      <w:r w:rsidRPr="00BB2A92">
        <w:rPr>
          <w:rFonts w:ascii="標楷體" w:eastAsia="標楷體" w:hAnsi="標楷體" w:cs="Times New Roman"/>
          <w:color w:val="0000FF"/>
          <w:kern w:val="0"/>
          <w:sz w:val="26"/>
          <w:szCs w:val="20"/>
        </w:rPr>
        <w:t>計畫產生之緣起，如環境需求、產業問題、解決方案說明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。</w:t>
      </w:r>
    </w:p>
    <w:p w:rsidR="00BB2A92" w:rsidRPr="00BB2A92" w:rsidRDefault="00BB2A92" w:rsidP="00BB2A92">
      <w:pPr>
        <w:kinsoku w:val="0"/>
        <w:spacing w:line="240" w:lineRule="atLeast"/>
        <w:ind w:left="425"/>
        <w:jc w:val="both"/>
        <w:rPr>
          <w:rFonts w:ascii="標楷體" w:eastAsia="標楷體" w:hAnsi="標楷體" w:cs="Times New Roman"/>
          <w:kern w:val="0"/>
          <w:szCs w:val="20"/>
        </w:rPr>
      </w:pP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二、產業現況、發展趨勢及競爭力分析</w:t>
      </w:r>
      <w:r w:rsidRPr="00BB2A92">
        <w:rPr>
          <w:rFonts w:ascii="標楷體" w:eastAsia="標楷體" w:hAnsi="標楷體" w:cs="Times New Roman"/>
          <w:color w:val="0000FF"/>
          <w:kern w:val="0"/>
          <w:sz w:val="26"/>
          <w:szCs w:val="20"/>
        </w:rPr>
        <w:t>（請註明所引據資料來源）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  <w:t>市場概況：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（</w:t>
      </w:r>
      <w:r w:rsidRPr="00BB2A92">
        <w:rPr>
          <w:rFonts w:ascii="標楷體" w:eastAsia="標楷體" w:hAnsi="標楷體" w:cs="Times New Roman"/>
          <w:color w:val="0000FF"/>
          <w:kern w:val="0"/>
          <w:szCs w:val="20"/>
        </w:rPr>
        <w:t>國內外發展方向、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總產值、產業景氣循環、政府政策、法規）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(二) 現有類似技術發展及產品之概述：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Cs w:val="20"/>
        </w:rPr>
        <w:t>(三) 申請公司</w:t>
      </w:r>
      <w:r w:rsidRPr="00BB2A92">
        <w:rPr>
          <w:rFonts w:ascii="標楷體" w:eastAsia="標楷體" w:hAnsi="標楷體" w:cs="Times New Roman"/>
          <w:kern w:val="0"/>
          <w:szCs w:val="20"/>
        </w:rPr>
        <w:t>發展策略分析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四</w:t>
      </w:r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競爭力分析</w:t>
      </w:r>
      <w:r w:rsidRPr="00BB2A92">
        <w:rPr>
          <w:rFonts w:ascii="標楷體" w:eastAsia="標楷體" w:hAnsi="標楷體" w:cs="Times New Roman" w:hint="eastAsia"/>
          <w:color w:val="0000FF"/>
          <w:kern w:val="0"/>
          <w:szCs w:val="20"/>
        </w:rPr>
        <w:t>（技術／服務之創新性、市場競爭優勢）</w:t>
      </w: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050"/>
        </w:tabs>
        <w:kinsoku w:val="0"/>
        <w:ind w:leftChars="200" w:left="480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五</w:t>
      </w:r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可行性分析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b/>
          <w:kern w:val="0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b/>
          <w:kern w:val="0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6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6"/>
        </w:rPr>
        <w:t>三、進駐弘光科技大學創新育成中心之考量：</w:t>
      </w:r>
    </w:p>
    <w:p w:rsidR="00BB2A92" w:rsidRPr="00BB2A92" w:rsidRDefault="00BB2A92" w:rsidP="00BB2A92">
      <w:pPr>
        <w:kinsoku w:val="0"/>
        <w:spacing w:line="240" w:lineRule="atLeast"/>
        <w:ind w:leftChars="200" w:left="480"/>
        <w:jc w:val="both"/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  <w:t>請具體說明　貴公司擬進駐本中心之實際考量因素，例如：將業務延伸至新竹地區、便於與園區廠商往來、擬與弘光科技大學教授合作進行研發、擬借用學校設備儀器、利用校園人力資源、租金因素、營運輔導、相關培訓課程提供......等。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6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 w:val="26"/>
          <w:szCs w:val="26"/>
        </w:rPr>
      </w:pP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四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、</w:t>
      </w: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具體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實施方式：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 w:hint="eastAsia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列出各重點工作項目及完成時程。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tbl>
      <w:tblPr>
        <w:tblW w:w="0" w:type="auto"/>
        <w:jc w:val="right"/>
        <w:tblInd w:w="-3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4"/>
        <w:gridCol w:w="2619"/>
      </w:tblGrid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64" w:type="dxa"/>
          </w:tcPr>
          <w:p w:rsidR="00BB2A92" w:rsidRPr="00BB2A92" w:rsidRDefault="00BB2A92" w:rsidP="00BB2A92">
            <w:pPr>
              <w:kinsoku w:val="0"/>
              <w:ind w:hanging="238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重點工作項目</w:t>
            </w:r>
          </w:p>
        </w:tc>
        <w:tc>
          <w:tcPr>
            <w:tcW w:w="2619" w:type="dxa"/>
          </w:tcPr>
          <w:p w:rsidR="00BB2A92" w:rsidRPr="00BB2A92" w:rsidRDefault="00BB2A92" w:rsidP="00BB2A92">
            <w:pPr>
              <w:kinsoku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BB2A92">
              <w:rPr>
                <w:rFonts w:ascii="標楷體" w:eastAsia="標楷體" w:hAnsi="標楷體" w:cs="Times New Roman"/>
                <w:kern w:val="0"/>
                <w:szCs w:val="20"/>
              </w:rPr>
              <w:t>完成</w:t>
            </w:r>
            <w:r w:rsidRPr="00BB2A92">
              <w:rPr>
                <w:rFonts w:ascii="標楷體" w:eastAsia="標楷體" w:hAnsi="標楷體" w:cs="Times New Roman" w:hint="eastAsia"/>
                <w:kern w:val="0"/>
                <w:szCs w:val="20"/>
              </w:rPr>
              <w:t>時間</w:t>
            </w: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64" w:type="dxa"/>
          </w:tcPr>
          <w:p w:rsidR="00BB2A92" w:rsidRPr="00BB2A92" w:rsidRDefault="00BB2A92" w:rsidP="00BB2A92">
            <w:pPr>
              <w:kinsoku w:val="0"/>
              <w:ind w:hanging="28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19" w:type="dxa"/>
          </w:tcPr>
          <w:p w:rsidR="00BB2A92" w:rsidRPr="00BB2A92" w:rsidRDefault="00BB2A92" w:rsidP="00BB2A92">
            <w:pPr>
              <w:kinsoku w:val="0"/>
              <w:ind w:left="-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64" w:type="dxa"/>
          </w:tcPr>
          <w:p w:rsidR="00BB2A92" w:rsidRPr="00BB2A92" w:rsidRDefault="00BB2A92" w:rsidP="00BB2A92">
            <w:pPr>
              <w:kinsoku w:val="0"/>
              <w:ind w:hanging="28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19" w:type="dxa"/>
          </w:tcPr>
          <w:p w:rsidR="00BB2A92" w:rsidRPr="00BB2A92" w:rsidRDefault="00BB2A92" w:rsidP="00BB2A92">
            <w:pPr>
              <w:kinsoku w:val="0"/>
              <w:ind w:left="-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B2A92" w:rsidRPr="00BB2A92" w:rsidTr="00F37B3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64" w:type="dxa"/>
          </w:tcPr>
          <w:p w:rsidR="00BB2A92" w:rsidRPr="00BB2A92" w:rsidRDefault="00BB2A92" w:rsidP="00BB2A92">
            <w:pPr>
              <w:kinsoku w:val="0"/>
              <w:ind w:hanging="28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19" w:type="dxa"/>
          </w:tcPr>
          <w:p w:rsidR="00BB2A92" w:rsidRPr="00BB2A92" w:rsidRDefault="00BB2A92" w:rsidP="00BB2A92">
            <w:pPr>
              <w:kinsoku w:val="0"/>
              <w:ind w:left="-2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BB2A92" w:rsidRPr="00BB2A92" w:rsidRDefault="00BB2A92" w:rsidP="00BB2A92">
      <w:pPr>
        <w:kinsoku w:val="0"/>
        <w:ind w:left="822" w:firstLine="78"/>
        <w:rPr>
          <w:rFonts w:ascii="標楷體" w:eastAsia="標楷體" w:hAnsi="標楷體" w:cs="Times New Roman"/>
          <w:kern w:val="0"/>
          <w:sz w:val="20"/>
          <w:szCs w:val="20"/>
        </w:rPr>
      </w:pPr>
      <w:proofErr w:type="gramStart"/>
      <w:r w:rsidRPr="00BB2A92">
        <w:rPr>
          <w:rFonts w:ascii="標楷體" w:eastAsia="標楷體" w:hAnsi="標楷體" w:cs="Times New Roman"/>
          <w:kern w:val="0"/>
          <w:sz w:val="20"/>
          <w:szCs w:val="20"/>
        </w:rPr>
        <w:t>註</w:t>
      </w:r>
      <w:proofErr w:type="gramEnd"/>
      <w:r w:rsidRPr="00BB2A92">
        <w:rPr>
          <w:rFonts w:ascii="標楷體" w:eastAsia="標楷體" w:hAnsi="標楷體" w:cs="Times New Roman"/>
          <w:kern w:val="0"/>
          <w:sz w:val="20"/>
          <w:szCs w:val="20"/>
        </w:rPr>
        <w:t>：重點工作項目按時間先後依序填寫，內容應係具體完成事項。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/>
          <w:kern w:val="0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>二</w:t>
      </w:r>
      <w:r w:rsidRPr="00BB2A92">
        <w:rPr>
          <w:rFonts w:ascii="標楷體" w:eastAsia="標楷體" w:hAnsi="標楷體" w:cs="Times New Roman"/>
          <w:kern w:val="0"/>
          <w:szCs w:val="20"/>
        </w:rPr>
        <w:t>)實施方法</w:t>
      </w:r>
      <w:bookmarkStart w:id="1" w:name="_Toc337277101"/>
      <w:bookmarkStart w:id="2" w:name="_Toc338220277"/>
      <w:bookmarkStart w:id="3" w:name="_Toc338220375"/>
      <w:bookmarkStart w:id="4" w:name="_Toc338652604"/>
      <w:bookmarkStart w:id="5" w:name="_Toc360614142"/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五、行銷策略：</w:t>
      </w:r>
    </w:p>
    <w:p w:rsidR="00BB2A92" w:rsidRPr="00BB2A92" w:rsidRDefault="00BB2A92" w:rsidP="00BB2A92">
      <w:pPr>
        <w:kinsoku w:val="0"/>
        <w:ind w:leftChars="150" w:left="360"/>
        <w:jc w:val="both"/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ab/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ab/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ab/>
        <w:t>(產品定位、價格策略、行銷通路、推廣企劃等</w:t>
      </w:r>
      <w:proofErr w:type="gramStart"/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）</w:t>
      </w:r>
      <w:proofErr w:type="gramEnd"/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lastRenderedPageBreak/>
        <w:t>六、財務規劃：</w:t>
      </w: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七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、</w:t>
      </w:r>
      <w:r w:rsidRPr="00BB2A92">
        <w:rPr>
          <w:rFonts w:ascii="標楷體" w:eastAsia="標楷體" w:hAnsi="標楷體" w:cs="Times New Roman"/>
          <w:kern w:val="0"/>
          <w:sz w:val="26"/>
          <w:szCs w:val="26"/>
        </w:rPr>
        <w:t>風險評估與因應對策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：</w:t>
      </w:r>
      <w:r w:rsidRPr="00BB2A92"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  <w:t>（人力、技術、資金或其他可能問題）</w:t>
      </w:r>
    </w:p>
    <w:p w:rsid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</w:pPr>
    </w:p>
    <w:p w:rsid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color w:val="0000FF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 w:hint="eastAsia"/>
          <w:kern w:val="0"/>
          <w:sz w:val="26"/>
          <w:szCs w:val="20"/>
        </w:rPr>
      </w:pPr>
    </w:p>
    <w:p w:rsidR="00BB2A92" w:rsidRPr="00BB2A92" w:rsidRDefault="00BB2A92" w:rsidP="00BB2A92">
      <w:pPr>
        <w:kinsoku w:val="0"/>
        <w:ind w:left="510" w:hanging="510"/>
        <w:jc w:val="both"/>
        <w:rPr>
          <w:rFonts w:ascii="標楷體" w:eastAsia="標楷體" w:hAnsi="標楷體" w:cs="Times New Roman"/>
          <w:kern w:val="0"/>
          <w:sz w:val="26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八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、智慧財產權</w:t>
      </w:r>
      <w:r w:rsidRPr="00BB2A92">
        <w:rPr>
          <w:rFonts w:ascii="標楷體" w:eastAsia="標楷體" w:hAnsi="標楷體" w:cs="Times New Roman" w:hint="eastAsia"/>
          <w:kern w:val="0"/>
          <w:sz w:val="26"/>
          <w:szCs w:val="20"/>
        </w:rPr>
        <w:t>檢索與管理</w:t>
      </w:r>
      <w:r w:rsidRPr="00BB2A92">
        <w:rPr>
          <w:rFonts w:ascii="標楷體" w:eastAsia="標楷體" w:hAnsi="標楷體" w:cs="Times New Roman"/>
          <w:kern w:val="0"/>
          <w:sz w:val="26"/>
          <w:szCs w:val="20"/>
        </w:rPr>
        <w:t>說明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</w:t>
      </w:r>
      <w:proofErr w:type="gramStart"/>
      <w:r w:rsidRPr="00BB2A92">
        <w:rPr>
          <w:rFonts w:ascii="標楷體" w:eastAsia="標楷體" w:hAnsi="標楷體" w:cs="Times New Roman"/>
          <w:kern w:val="0"/>
          <w:szCs w:val="20"/>
        </w:rPr>
        <w:t>一</w:t>
      </w:r>
      <w:proofErr w:type="gramEnd"/>
      <w:r w:rsidRPr="00BB2A92">
        <w:rPr>
          <w:rFonts w:ascii="標楷體" w:eastAsia="標楷體" w:hAnsi="標楷體" w:cs="Times New Roman"/>
          <w:kern w:val="0"/>
          <w:szCs w:val="20"/>
        </w:rPr>
        <w:t>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是否涉及他人智慧財產權？若有，應如何解決？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(二)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是否已掌握關鍵之智慧財產權？</w:t>
      </w:r>
    </w:p>
    <w:p w:rsidR="00BB2A92" w:rsidRPr="00BB2A92" w:rsidRDefault="00BB2A92" w:rsidP="00BB2A92">
      <w:pPr>
        <w:kinsoku w:val="0"/>
        <w:spacing w:line="240" w:lineRule="atLeast"/>
        <w:ind w:left="900" w:hanging="475"/>
        <w:jc w:val="both"/>
        <w:rPr>
          <w:rFonts w:ascii="標楷體" w:eastAsia="標楷體" w:hAnsi="標楷體" w:cs="Times New Roman" w:hint="eastAsia"/>
          <w:kern w:val="0"/>
          <w:szCs w:val="20"/>
        </w:rPr>
      </w:pPr>
      <w:r w:rsidRPr="00BB2A92">
        <w:rPr>
          <w:rFonts w:ascii="標楷體" w:eastAsia="標楷體" w:hAnsi="標楷體" w:cs="Times New Roman"/>
          <w:kern w:val="0"/>
          <w:szCs w:val="20"/>
        </w:rPr>
        <w:t>(三)</w:t>
      </w:r>
      <w:r w:rsidRPr="00BB2A92">
        <w:rPr>
          <w:rFonts w:ascii="標楷體" w:eastAsia="標楷體" w:hAnsi="標楷體" w:cs="Times New Roman" w:hint="eastAsia"/>
          <w:kern w:val="0"/>
          <w:szCs w:val="20"/>
        </w:rPr>
        <w:tab/>
      </w:r>
      <w:r w:rsidRPr="00BB2A92">
        <w:rPr>
          <w:rFonts w:ascii="標楷體" w:eastAsia="標楷體" w:hAnsi="標楷體" w:cs="Times New Roman"/>
          <w:kern w:val="0"/>
          <w:szCs w:val="20"/>
        </w:rPr>
        <w:t>其他</w:t>
      </w: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kinsoku w:val="0"/>
        <w:spacing w:line="240" w:lineRule="atLeast"/>
        <w:jc w:val="both"/>
        <w:rPr>
          <w:rFonts w:ascii="標楷體" w:eastAsia="標楷體" w:hAnsi="標楷體" w:cs="Times New Roman" w:hint="eastAsia"/>
          <w:kern w:val="0"/>
          <w:szCs w:val="20"/>
        </w:rPr>
      </w:pPr>
    </w:p>
    <w:p w:rsidR="00BB2A92" w:rsidRPr="00BB2A92" w:rsidRDefault="00BB2A92" w:rsidP="00BB2A92">
      <w:pPr>
        <w:tabs>
          <w:tab w:val="left" w:pos="1827"/>
          <w:tab w:val="left" w:pos="8907"/>
        </w:tabs>
        <w:kinsoku w:val="0"/>
        <w:adjustRightInd w:val="0"/>
        <w:textAlignment w:val="baseline"/>
        <w:rPr>
          <w:rFonts w:ascii="標楷體" w:eastAsia="標楷體" w:hAnsi="標楷體" w:cs="Times New Roman" w:hint="eastAsia"/>
          <w:kern w:val="0"/>
          <w:sz w:val="28"/>
          <w:szCs w:val="20"/>
        </w:rPr>
      </w:pPr>
      <w:r w:rsidRPr="00BB2A92">
        <w:rPr>
          <w:rFonts w:ascii="標楷體" w:eastAsia="標楷體" w:hAnsi="標楷體" w:cs="Times New Roman" w:hint="eastAsia"/>
          <w:kern w:val="0"/>
          <w:sz w:val="28"/>
          <w:szCs w:val="20"/>
        </w:rPr>
        <w:t>參、附件</w:t>
      </w:r>
    </w:p>
    <w:bookmarkEnd w:id="1"/>
    <w:bookmarkEnd w:id="2"/>
    <w:bookmarkEnd w:id="3"/>
    <w:bookmarkEnd w:id="4"/>
    <w:bookmarkEnd w:id="5"/>
    <w:p w:rsidR="00BB2A92" w:rsidRPr="00BB2A92" w:rsidRDefault="00BB2A92" w:rsidP="00BB2A92">
      <w:pPr>
        <w:kinsoku w:val="0"/>
        <w:jc w:val="center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CE4612" w:rsidRDefault="00BB2A92" w:rsidP="00BB2A92">
      <w:r>
        <w:rPr>
          <w:rFonts w:ascii="標楷體" w:eastAsia="標楷體" w:hAnsi="標楷體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4271010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92" w:rsidRPr="00BB2A92" w:rsidRDefault="00BB2A92" w:rsidP="00BB2A92">
                            <w:pPr>
                              <w:ind w:firstLineChars="50" w:firstLine="1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B2A92">
                              <w:rPr>
                                <w:rFonts w:ascii="標楷體" w:eastAsia="標楷體" w:hAnsi="標楷體" w:hint="eastAsia"/>
                              </w:rPr>
                              <w:t>FM-13100-002</w:t>
                            </w:r>
                          </w:p>
                          <w:p w:rsidR="00BB2A92" w:rsidRPr="00BB2A92" w:rsidRDefault="00BB2A92" w:rsidP="00BB2A92">
                            <w:pPr>
                              <w:ind w:firstLineChars="50" w:firstLine="1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B2A92">
                              <w:rPr>
                                <w:rFonts w:ascii="標楷體" w:eastAsia="標楷體" w:hAnsi="標楷體" w:hint="eastAsia"/>
                              </w:rPr>
                              <w:t>表單修訂日期：103.04.15</w:t>
                            </w:r>
                          </w:p>
                          <w:p w:rsidR="00BB2A92" w:rsidRPr="00BB2A92" w:rsidRDefault="00BB2A92" w:rsidP="00BB2A92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BB2A92">
                              <w:rPr>
                                <w:rFonts w:ascii="標楷體" w:eastAsia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311.55pt;margin-top:336.3pt;width:188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" strokecolor="white">
                <v:textbox>
                  <w:txbxContent>
                    <w:p w:rsidR="00BB2A92" w:rsidRPr="00BB2A92" w:rsidRDefault="00BB2A92" w:rsidP="00BB2A92">
                      <w:pPr>
                        <w:ind w:firstLineChars="50" w:firstLine="120"/>
                        <w:rPr>
                          <w:rFonts w:ascii="標楷體" w:eastAsia="標楷體" w:hAnsi="標楷體" w:hint="eastAsia"/>
                        </w:rPr>
                      </w:pPr>
                      <w:r w:rsidRPr="00BB2A92">
                        <w:rPr>
                          <w:rFonts w:ascii="標楷體" w:eastAsia="標楷體" w:hAnsi="標楷體" w:hint="eastAsia"/>
                        </w:rPr>
                        <w:t>FM-13100-002</w:t>
                      </w:r>
                    </w:p>
                    <w:p w:rsidR="00BB2A92" w:rsidRPr="00BB2A92" w:rsidRDefault="00BB2A92" w:rsidP="00BB2A92">
                      <w:pPr>
                        <w:ind w:firstLineChars="50" w:firstLine="120"/>
                        <w:rPr>
                          <w:rFonts w:ascii="標楷體" w:eastAsia="標楷體" w:hAnsi="標楷體" w:hint="eastAsia"/>
                        </w:rPr>
                      </w:pPr>
                      <w:r w:rsidRPr="00BB2A92">
                        <w:rPr>
                          <w:rFonts w:ascii="標楷體" w:eastAsia="標楷體" w:hAnsi="標楷體" w:hint="eastAsia"/>
                        </w:rPr>
                        <w:t>表單修訂日期：103.04.15</w:t>
                      </w:r>
                    </w:p>
                    <w:p w:rsidR="00BB2A92" w:rsidRPr="00BB2A92" w:rsidRDefault="00BB2A92" w:rsidP="00BB2A92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BB2A92">
                        <w:rPr>
                          <w:rFonts w:ascii="標楷體" w:eastAsia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2A53"/>
    <w:multiLevelType w:val="hybridMultilevel"/>
    <w:tmpl w:val="199CF95E"/>
    <w:lvl w:ilvl="0" w:tplc="0E8EB6A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92"/>
    <w:rsid w:val="00BB2A92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2014-04-15T06:51:00Z</dcterms:created>
  <dcterms:modified xsi:type="dcterms:W3CDTF">2014-04-15T06:55:00Z</dcterms:modified>
</cp:coreProperties>
</file>